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E" w:rsidRDefault="00EF1A15" w:rsidP="00F252D0">
      <w:pPr>
        <w:pStyle w:val="Heading1"/>
        <w:jc w:val="center"/>
        <w:rPr>
          <w:sz w:val="40"/>
        </w:rPr>
      </w:pPr>
      <w:r>
        <w:rPr>
          <w:sz w:val="40"/>
        </w:rPr>
        <w:t xml:space="preserve">5.4 – </w:t>
      </w:r>
      <w:r w:rsidR="00F252D0">
        <w:rPr>
          <w:sz w:val="40"/>
        </w:rPr>
        <w:t>Direct Variation</w:t>
      </w:r>
    </w:p>
    <w:p w:rsidR="00D80B8E" w:rsidRDefault="00D80B8E">
      <w:pPr>
        <w:rPr>
          <w:sz w:val="40"/>
        </w:rPr>
      </w:pPr>
    </w:p>
    <w:p w:rsidR="00D80B8E" w:rsidRPr="00F252D0" w:rsidRDefault="00F252D0">
      <w:pPr>
        <w:rPr>
          <w:rFonts w:ascii="Cambria Math" w:hAnsi="Cambria Math"/>
          <w:sz w:val="40"/>
          <w:oMath/>
        </w:rPr>
      </w:pPr>
      <w:r>
        <w:rPr>
          <w:sz w:val="40"/>
        </w:rPr>
        <w:t xml:space="preserve">Direct Variation:  </w:t>
      </w:r>
      <m:oMath>
        <m:r>
          <w:rPr>
            <w:rFonts w:ascii="Cambria Math" w:hAnsi="Cambria Math"/>
            <w:sz w:val="40"/>
          </w:rPr>
          <m:t>y</m:t>
        </m:r>
      </m:oMath>
      <w:r>
        <w:rPr>
          <w:sz w:val="40"/>
        </w:rPr>
        <w:t xml:space="preserve"> </w:t>
      </w:r>
      <w:r w:rsidRPr="00F252D0">
        <w:rPr>
          <w:b/>
          <w:sz w:val="40"/>
          <w:u w:val="single"/>
        </w:rPr>
        <w:t>varies directly</w:t>
      </w:r>
      <w:r>
        <w:rPr>
          <w:sz w:val="40"/>
        </w:rPr>
        <w:t xml:space="preserve"> as </w:t>
      </w:r>
      <m:oMath>
        <m:r>
          <w:rPr>
            <w:rFonts w:ascii="Cambria Math" w:hAnsi="Cambria Math"/>
            <w:sz w:val="40"/>
          </w:rPr>
          <m:t>x</m:t>
        </m:r>
      </m:oMath>
    </w:p>
    <w:p w:rsidR="00D80B8E" w:rsidRDefault="00F252D0">
      <w:pPr>
        <w:pStyle w:val="Heading2"/>
      </w:pPr>
      <w:r>
        <w:t xml:space="preserve">This means as </w:t>
      </w:r>
      <m:oMath>
        <m:r>
          <w:rPr>
            <w:rFonts w:ascii="Cambria Math" w:hAnsi="Cambria Math"/>
          </w:rPr>
          <m:t>x</m:t>
        </m:r>
      </m:oMath>
      <w:r>
        <w:t xml:space="preserve"> increases, </w:t>
      </w:r>
      <m:oMath>
        <m:r>
          <w:rPr>
            <w:rFonts w:ascii="Cambria Math" w:hAnsi="Cambria Math"/>
          </w:rPr>
          <m:t>y</m:t>
        </m:r>
      </m:oMath>
      <w:r>
        <w:t xml:space="preserve"> __________</w:t>
      </w:r>
    </w:p>
    <w:p w:rsidR="00D80B8E" w:rsidRDefault="00F252D0">
      <w:pPr>
        <w:rPr>
          <w:sz w:val="40"/>
        </w:rPr>
      </w:pPr>
      <w:r>
        <w:rPr>
          <w:sz w:val="40"/>
        </w:rPr>
        <w:t xml:space="preserve">                    </w:t>
      </w: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>x</m:t>
        </m:r>
      </m:oMath>
      <w:r>
        <w:rPr>
          <w:sz w:val="40"/>
        </w:rPr>
        <w:t xml:space="preserve"> decreases, </w:t>
      </w:r>
      <m:oMath>
        <m:r>
          <w:rPr>
            <w:rFonts w:ascii="Cambria Math" w:hAnsi="Cambria Math"/>
            <w:sz w:val="40"/>
          </w:rPr>
          <m:t>y</m:t>
        </m:r>
      </m:oMath>
      <w:r>
        <w:rPr>
          <w:sz w:val="40"/>
        </w:rPr>
        <w:t xml:space="preserve"> __________</w:t>
      </w:r>
    </w:p>
    <w:p w:rsidR="00D80B8E" w:rsidRDefault="00D80B8E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D80B8E"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Hrs worked</w:t>
            </w:r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5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11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14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17</m:t>
                </m:r>
              </m:oMath>
            </m:oMathPara>
          </w:p>
        </w:tc>
      </w:tr>
      <w:tr w:rsidR="00D80B8E"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Pay</w:t>
            </w:r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$30.00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$66.00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$84.00</m:t>
                </m:r>
              </m:oMath>
            </m:oMathPara>
          </w:p>
        </w:tc>
        <w:tc>
          <w:tcPr>
            <w:tcW w:w="1915" w:type="dxa"/>
          </w:tcPr>
          <w:p w:rsidR="00D80B8E" w:rsidRDefault="00F252D0">
            <w:pPr>
              <w:jc w:val="center"/>
              <w:rPr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$102.00</m:t>
                </m:r>
              </m:oMath>
            </m:oMathPara>
          </w:p>
        </w:tc>
      </w:tr>
    </w:tbl>
    <w:p w:rsidR="00D80B8E" w:rsidRDefault="00F252D0">
      <w:pPr>
        <w:rPr>
          <w:sz w:val="40"/>
        </w:rPr>
      </w:pPr>
      <w:r>
        <w:rPr>
          <w:sz w:val="40"/>
        </w:rPr>
        <w:t>How would you find the constant rate?</w:t>
      </w:r>
    </w:p>
    <w:p w:rsidR="00D80B8E" w:rsidRDefault="00D80B8E">
      <w:pPr>
        <w:rPr>
          <w:sz w:val="40"/>
        </w:rPr>
      </w:pPr>
    </w:p>
    <w:p w:rsidR="00D80B8E" w:rsidRDefault="00F252D0">
      <w:pPr>
        <w:rPr>
          <w:sz w:val="40"/>
        </w:rPr>
      </w:pPr>
      <w:r>
        <w:rPr>
          <w:sz w:val="40"/>
        </w:rPr>
        <w:t>General Equation for direct variation:</w:t>
      </w:r>
    </w:p>
    <w:p w:rsidR="00D80B8E" w:rsidRDefault="00D80B8E">
      <w:pPr>
        <w:rPr>
          <w:sz w:val="40"/>
        </w:rPr>
      </w:pPr>
    </w:p>
    <w:p w:rsidR="00D80B8E" w:rsidRDefault="00F252D0">
      <w:pPr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If </w:t>
      </w:r>
      <m:oMath>
        <m:r>
          <w:rPr>
            <w:rFonts w:ascii="Cambria Math" w:hAnsi="Cambria Math"/>
            <w:sz w:val="40"/>
          </w:rPr>
          <m:t xml:space="preserve">y </m:t>
        </m:r>
      </m:oMath>
      <w:r>
        <w:rPr>
          <w:sz w:val="40"/>
        </w:rPr>
        <w:t xml:space="preserve">varies directly as </w:t>
      </w:r>
      <m:oMath>
        <m:r>
          <w:rPr>
            <w:rFonts w:ascii="Cambria Math" w:hAnsi="Cambria Math"/>
            <w:sz w:val="40"/>
          </w:rPr>
          <m:t>x</m:t>
        </m:r>
      </m:oMath>
      <w:r>
        <w:rPr>
          <w:sz w:val="40"/>
        </w:rPr>
        <w:t xml:space="preserve"> and </w:t>
      </w:r>
      <m:oMath>
        <m:r>
          <w:rPr>
            <w:rFonts w:ascii="Cambria Math" w:hAnsi="Cambria Math"/>
            <w:sz w:val="40"/>
          </w:rPr>
          <m:t xml:space="preserve">y=6 </m:t>
        </m:r>
      </m:oMath>
      <w:proofErr w:type="gramStart"/>
      <w:r>
        <w:rPr>
          <w:sz w:val="40"/>
        </w:rPr>
        <w:t xml:space="preserve">when </w:t>
      </w:r>
      <w:proofErr w:type="gramEnd"/>
      <m:oMath>
        <m:r>
          <w:rPr>
            <w:rFonts w:ascii="Cambria Math" w:hAnsi="Cambria Math"/>
            <w:sz w:val="40"/>
          </w:rPr>
          <m:t>x=8</m:t>
        </m:r>
      </m:oMath>
      <w:r>
        <w:rPr>
          <w:sz w:val="40"/>
        </w:rPr>
        <w:t xml:space="preserve">, find </w:t>
      </w:r>
      <m:oMath>
        <m:r>
          <w:rPr>
            <w:rFonts w:ascii="Cambria Math" w:hAnsi="Cambria Math"/>
            <w:sz w:val="40"/>
          </w:rPr>
          <m:t>y</m:t>
        </m:r>
      </m:oMath>
      <w:r>
        <w:rPr>
          <w:sz w:val="40"/>
        </w:rPr>
        <w:t xml:space="preserve"> when </w:t>
      </w:r>
      <m:oMath>
        <m:r>
          <w:rPr>
            <w:rFonts w:ascii="Cambria Math" w:hAnsi="Cambria Math"/>
            <w:sz w:val="40"/>
          </w:rPr>
          <m:t>x=12</m:t>
        </m:r>
      </m:oMath>
      <w:r>
        <w:rPr>
          <w:sz w:val="40"/>
        </w:rPr>
        <w:t>.</w:t>
      </w:r>
    </w:p>
    <w:p w:rsidR="00D80B8E" w:rsidRDefault="00D80B8E">
      <w:pPr>
        <w:rPr>
          <w:sz w:val="40"/>
        </w:rPr>
      </w:pPr>
    </w:p>
    <w:p w:rsidR="00D80B8E" w:rsidRDefault="00D80B8E">
      <w:pPr>
        <w:rPr>
          <w:sz w:val="40"/>
        </w:rPr>
      </w:pPr>
    </w:p>
    <w:p w:rsidR="00D80B8E" w:rsidRDefault="00D80B8E">
      <w:pPr>
        <w:rPr>
          <w:sz w:val="40"/>
        </w:rPr>
      </w:pPr>
    </w:p>
    <w:p w:rsidR="00D80B8E" w:rsidRDefault="00F252D0">
      <w:pPr>
        <w:numPr>
          <w:ilvl w:val="0"/>
          <w:numId w:val="1"/>
        </w:numPr>
        <w:rPr>
          <w:sz w:val="40"/>
        </w:rPr>
      </w:pPr>
      <w:r>
        <w:rPr>
          <w:sz w:val="40"/>
        </w:rPr>
        <w:t>The force required to stretch a spring</w:t>
      </w:r>
      <w:proofErr w:type="gramStart"/>
      <w:r>
        <w:rPr>
          <w:sz w:val="40"/>
        </w:rPr>
        <w:t xml:space="preserve">, </w:t>
      </w:r>
      <w:proofErr w:type="gramEnd"/>
      <m:oMath>
        <m:r>
          <w:rPr>
            <w:rFonts w:ascii="Cambria Math" w:hAnsi="Cambria Math"/>
            <w:sz w:val="40"/>
          </w:rPr>
          <m:t>F</m:t>
        </m:r>
      </m:oMath>
      <w:r>
        <w:rPr>
          <w:sz w:val="40"/>
        </w:rPr>
        <w:t xml:space="preserve">, varies directly with the amount the spring is stretched, </w:t>
      </w:r>
      <m:oMath>
        <m:r>
          <w:rPr>
            <w:rFonts w:ascii="Cambria Math" w:hAnsi="Cambria Math"/>
            <w:sz w:val="40"/>
          </w:rPr>
          <m:t>s</m:t>
        </m:r>
      </m:oMath>
      <w:r>
        <w:rPr>
          <w:sz w:val="40"/>
        </w:rPr>
        <w:t xml:space="preserve">.  Ten pounds is needed to stretch a spring </w:t>
      </w:r>
      <m:oMath>
        <m:r>
          <w:rPr>
            <w:rFonts w:ascii="Cambria Math" w:hAnsi="Cambria Math"/>
            <w:sz w:val="40"/>
          </w:rPr>
          <m:t>8</m:t>
        </m:r>
      </m:oMath>
      <w:r>
        <w:rPr>
          <w:sz w:val="40"/>
        </w:rPr>
        <w:t xml:space="preserve"> inches.  How many pounds would be needed to stretch the spring </w:t>
      </w:r>
      <m:oMath>
        <m:r>
          <w:rPr>
            <w:rFonts w:ascii="Cambria Math" w:hAnsi="Cambria Math"/>
            <w:sz w:val="40"/>
          </w:rPr>
          <m:t>32</m:t>
        </m:r>
      </m:oMath>
      <w:r>
        <w:rPr>
          <w:sz w:val="40"/>
        </w:rPr>
        <w:t xml:space="preserve"> inches?</w:t>
      </w:r>
    </w:p>
    <w:p w:rsidR="00D80B8E" w:rsidRDefault="00D80B8E">
      <w:pPr>
        <w:rPr>
          <w:sz w:val="40"/>
        </w:rPr>
      </w:pPr>
    </w:p>
    <w:p w:rsidR="00D80B8E" w:rsidRDefault="00D80B8E">
      <w:pPr>
        <w:rPr>
          <w:sz w:val="40"/>
        </w:rPr>
      </w:pPr>
    </w:p>
    <w:p w:rsidR="00D80B8E" w:rsidRDefault="00D80B8E">
      <w:pPr>
        <w:rPr>
          <w:sz w:val="40"/>
        </w:rPr>
      </w:pPr>
    </w:p>
    <w:p w:rsidR="00D80B8E" w:rsidRDefault="00F252D0">
      <w:pPr>
        <w:numPr>
          <w:ilvl w:val="0"/>
          <w:numId w:val="1"/>
        </w:numPr>
        <w:rPr>
          <w:sz w:val="40"/>
        </w:rPr>
      </w:pPr>
      <w:r>
        <w:rPr>
          <w:sz w:val="40"/>
        </w:rPr>
        <w:t>The distance</w:t>
      </w:r>
      <w:proofErr w:type="gramStart"/>
      <w:r>
        <w:rPr>
          <w:sz w:val="40"/>
        </w:rPr>
        <w:t xml:space="preserve">, </w:t>
      </w:r>
      <w:proofErr w:type="gramEnd"/>
      <m:oMath>
        <m:r>
          <w:rPr>
            <w:rFonts w:ascii="Cambria Math" w:hAnsi="Cambria Math"/>
            <w:sz w:val="40"/>
          </w:rPr>
          <m:t>d</m:t>
        </m:r>
      </m:oMath>
      <w:r>
        <w:rPr>
          <w:sz w:val="40"/>
        </w:rPr>
        <w:t xml:space="preserve">, varies directly with the time, </w:t>
      </w:r>
      <m:oMath>
        <m:r>
          <w:rPr>
            <w:rFonts w:ascii="Cambria Math" w:hAnsi="Cambria Math"/>
            <w:sz w:val="40"/>
          </w:rPr>
          <m:t>t</m:t>
        </m:r>
      </m:oMath>
      <w:r>
        <w:rPr>
          <w:sz w:val="40"/>
        </w:rPr>
        <w:t xml:space="preserve">. If you have driven </w:t>
      </w:r>
      <m:oMath>
        <m:r>
          <w:rPr>
            <w:rFonts w:ascii="Cambria Math" w:hAnsi="Cambria Math"/>
            <w:sz w:val="40"/>
          </w:rPr>
          <m:t>175</m:t>
        </m:r>
      </m:oMath>
      <w:r>
        <w:rPr>
          <w:sz w:val="40"/>
        </w:rPr>
        <w:t xml:space="preserve"> miles for </w:t>
      </w:r>
      <m:oMath>
        <m:r>
          <w:rPr>
            <w:rFonts w:ascii="Cambria Math" w:hAnsi="Cambria Math"/>
            <w:sz w:val="40"/>
          </w:rPr>
          <m:t>5</m:t>
        </m:r>
      </m:oMath>
      <w:r>
        <w:rPr>
          <w:sz w:val="40"/>
        </w:rPr>
        <w:t xml:space="preserve"> hours.  How long would you drive for </w:t>
      </w:r>
      <m:oMath>
        <m:r>
          <w:rPr>
            <w:rFonts w:ascii="Cambria Math" w:hAnsi="Cambria Math"/>
            <w:sz w:val="40"/>
          </w:rPr>
          <m:t>210</m:t>
        </m:r>
      </m:oMath>
      <w:r>
        <w:rPr>
          <w:sz w:val="40"/>
        </w:rPr>
        <w:t xml:space="preserve"> miles?</w:t>
      </w:r>
    </w:p>
    <w:p w:rsidR="00D80B8E" w:rsidRDefault="00D80B8E">
      <w:pPr>
        <w:rPr>
          <w:sz w:val="40"/>
        </w:rPr>
      </w:pPr>
    </w:p>
    <w:p w:rsidR="00D80B8E" w:rsidRDefault="00D80B8E">
      <w:pPr>
        <w:rPr>
          <w:sz w:val="40"/>
        </w:rPr>
      </w:pPr>
      <w:bookmarkStart w:id="0" w:name="_GoBack"/>
      <w:bookmarkEnd w:id="0"/>
    </w:p>
    <w:sectPr w:rsidR="00D80B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699"/>
    <w:multiLevelType w:val="singleLevel"/>
    <w:tmpl w:val="B9BE24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0"/>
    <w:rsid w:val="00D80B8E"/>
    <w:rsid w:val="00EF1A15"/>
    <w:rsid w:val="00F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5 – 6: Direct and Inverse Variation</vt:lpstr>
    </vt:vector>
  </TitlesOfParts>
  <Company>CSISD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5 – 6: Direct and Inverse Variation</dc:title>
  <dc:creator>TECH1</dc:creator>
  <cp:lastModifiedBy>AISD Employee</cp:lastModifiedBy>
  <cp:revision>2</cp:revision>
  <cp:lastPrinted>2003-09-12T13:39:00Z</cp:lastPrinted>
  <dcterms:created xsi:type="dcterms:W3CDTF">2014-10-28T14:51:00Z</dcterms:created>
  <dcterms:modified xsi:type="dcterms:W3CDTF">2014-10-28T14:51:00Z</dcterms:modified>
</cp:coreProperties>
</file>